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07D48" w:rsidRPr="00205D01" w:rsidTr="0000683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7D48" w:rsidRDefault="00DA3829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F07D48">
            <w:pPr>
              <w:pStyle w:val="5"/>
            </w:pPr>
          </w:p>
          <w:p w:rsidR="00F07D48" w:rsidRDefault="00F07D48">
            <w:pPr>
              <w:jc w:val="center"/>
              <w:rPr>
                <w:lang w:val="en-US"/>
              </w:rPr>
            </w:pPr>
          </w:p>
          <w:p w:rsidR="00F07D48" w:rsidRDefault="00F07D48">
            <w:pPr>
              <w:jc w:val="center"/>
              <w:rPr>
                <w:lang w:val="en-US"/>
              </w:rPr>
            </w:pPr>
          </w:p>
          <w:p w:rsidR="00F07D48" w:rsidRDefault="00DA3829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7D48" w:rsidRDefault="00DA3829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F07D48" w:rsidRDefault="00DA3829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7D48" w:rsidRDefault="00DA3829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7D48" w:rsidRDefault="00DA382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7D48" w:rsidRDefault="00DA38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7D48" w:rsidRDefault="00DA382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7D48" w:rsidRDefault="00DA3829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7D48" w:rsidRDefault="00205D0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DA3829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7D48" w:rsidRDefault="00DA3829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7D48" w:rsidRDefault="00DA382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7D48" w:rsidRDefault="00F07D48">
            <w:pPr>
              <w:jc w:val="center"/>
              <w:rPr>
                <w:color w:val="000000"/>
                <w:lang w:val="tr-TR"/>
              </w:rPr>
            </w:pPr>
          </w:p>
          <w:p w:rsidR="00F07D48" w:rsidRDefault="00F07D48">
            <w:pPr>
              <w:jc w:val="center"/>
              <w:rPr>
                <w:color w:val="000000"/>
                <w:lang w:val="tr-TR"/>
              </w:rPr>
            </w:pP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F07D48">
            <w:pPr>
              <w:jc w:val="center"/>
              <w:rPr>
                <w:color w:val="000000"/>
                <w:lang w:val="en-US"/>
              </w:rPr>
            </w:pPr>
          </w:p>
          <w:p w:rsidR="00F07D48" w:rsidRDefault="00DA3829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7D48" w:rsidRDefault="00DA382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7D48" w:rsidRDefault="00DA382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7D48" w:rsidRDefault="00DA382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07D48" w:rsidRDefault="00F07D48">
      <w:pPr>
        <w:jc w:val="center"/>
        <w:rPr>
          <w:b/>
          <w:caps/>
          <w:lang w:val="tr-TR"/>
        </w:rPr>
      </w:pPr>
    </w:p>
    <w:p w:rsidR="00AA3045" w:rsidRDefault="00AA3045" w:rsidP="00AA304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A3045" w:rsidRPr="00B768F0" w:rsidRDefault="008B3F40" w:rsidP="00AA3045">
      <w:pPr>
        <w:jc w:val="center"/>
        <w:rPr>
          <w:b/>
        </w:rPr>
      </w:pPr>
      <w:r>
        <w:rPr>
          <w:b/>
        </w:rPr>
        <w:t>31</w:t>
      </w:r>
      <w:r w:rsidR="005A1EC1">
        <w:rPr>
          <w:b/>
        </w:rPr>
        <w:t>.0</w:t>
      </w:r>
      <w:r>
        <w:rPr>
          <w:b/>
        </w:rPr>
        <w:t>3</w:t>
      </w:r>
      <w:r w:rsidR="00AA3045" w:rsidRPr="00B768F0">
        <w:rPr>
          <w:b/>
        </w:rPr>
        <w:t>.202</w:t>
      </w:r>
      <w:r>
        <w:rPr>
          <w:b/>
        </w:rPr>
        <w:t>6</w:t>
      </w:r>
      <w:r w:rsidR="00AA3045" w:rsidRPr="00B768F0">
        <w:rPr>
          <w:b/>
        </w:rPr>
        <w:t xml:space="preserve"> г. </w:t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</w:r>
      <w:r w:rsidR="00AA3045" w:rsidRPr="00B768F0">
        <w:rPr>
          <w:b/>
        </w:rPr>
        <w:tab/>
        <w:t xml:space="preserve"> №</w:t>
      </w:r>
      <w:r>
        <w:rPr>
          <w:b/>
        </w:rPr>
        <w:t>3/</w:t>
      </w:r>
      <w:r w:rsidR="00AA3045" w:rsidRPr="00B768F0">
        <w:rPr>
          <w:b/>
        </w:rPr>
        <w:t xml:space="preserve"> </w:t>
      </w:r>
      <w:r w:rsidR="005A1EC1">
        <w:rPr>
          <w:b/>
        </w:rPr>
        <w:t>проект</w:t>
      </w:r>
    </w:p>
    <w:p w:rsidR="00AA3045" w:rsidRDefault="00AA3045" w:rsidP="00AA3045">
      <w:pPr>
        <w:jc w:val="center"/>
        <w:rPr>
          <w:b/>
        </w:rPr>
      </w:pPr>
      <w:r>
        <w:rPr>
          <w:b/>
        </w:rPr>
        <w:t>мун. Чадыр-Лунга</w:t>
      </w:r>
    </w:p>
    <w:p w:rsidR="00205D01" w:rsidRDefault="00205D01" w:rsidP="00205D01">
      <w:pPr>
        <w:pStyle w:val="tt"/>
        <w:jc w:val="both"/>
        <w:rPr>
          <w:b w:val="0"/>
        </w:rPr>
      </w:pPr>
      <w:r w:rsidRPr="00657CBA">
        <w:t xml:space="preserve">О формировании объектов недвижимого имущества методом выделения за пределами </w:t>
      </w:r>
      <w:proofErr w:type="spellStart"/>
      <w:r w:rsidRPr="00657CBA">
        <w:t>мун</w:t>
      </w:r>
      <w:proofErr w:type="spellEnd"/>
      <w:r w:rsidRPr="00657CBA">
        <w:t>. Чадыр-Лунга</w:t>
      </w:r>
      <w:r w:rsidRPr="00631F97">
        <w:rPr>
          <w:b w:val="0"/>
        </w:rPr>
        <w:t xml:space="preserve"> </w:t>
      </w:r>
    </w:p>
    <w:p w:rsidR="005A1EC1" w:rsidRDefault="005A1EC1" w:rsidP="005A1EC1">
      <w:pPr>
        <w:pStyle w:val="tt"/>
        <w:ind w:firstLine="708"/>
        <w:jc w:val="both"/>
        <w:rPr>
          <w:b w:val="0"/>
        </w:rPr>
      </w:pPr>
      <w:bookmarkStart w:id="0" w:name="_GoBack"/>
      <w:bookmarkEnd w:id="0"/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>
        <w:rPr>
          <w:b w:val="0"/>
          <w:color w:val="000000"/>
        </w:rPr>
        <w:t>9602201.328</w:t>
      </w:r>
      <w:r w:rsidRPr="00631F97">
        <w:rPr>
          <w:b w:val="0"/>
          <w:color w:val="000000"/>
        </w:rPr>
        <w:t xml:space="preserve"> согласно решению Чадыр-Лунгского Муниципального Совета № </w:t>
      </w:r>
      <w:r w:rsidR="00536F69">
        <w:rPr>
          <w:b w:val="0"/>
          <w:color w:val="000000"/>
        </w:rPr>
        <w:t>14</w:t>
      </w:r>
      <w:r>
        <w:rPr>
          <w:b w:val="0"/>
          <w:color w:val="000000"/>
        </w:rPr>
        <w:t>/1</w:t>
      </w:r>
      <w:r w:rsidR="00536F69">
        <w:rPr>
          <w:b w:val="0"/>
          <w:color w:val="000000"/>
        </w:rPr>
        <w:t>2</w:t>
      </w:r>
      <w:r w:rsidRPr="00631F97">
        <w:rPr>
          <w:b w:val="0"/>
          <w:color w:val="000000"/>
        </w:rPr>
        <w:t xml:space="preserve"> от </w:t>
      </w:r>
      <w:r w:rsidR="00536F69">
        <w:rPr>
          <w:b w:val="0"/>
          <w:color w:val="000000"/>
        </w:rPr>
        <w:t>16</w:t>
      </w:r>
      <w:r>
        <w:rPr>
          <w:b w:val="0"/>
          <w:color w:val="000000"/>
        </w:rPr>
        <w:t>.</w:t>
      </w:r>
      <w:r w:rsidR="00536F69">
        <w:rPr>
          <w:b w:val="0"/>
          <w:color w:val="000000"/>
        </w:rPr>
        <w:t>12</w:t>
      </w:r>
      <w:r>
        <w:rPr>
          <w:b w:val="0"/>
          <w:color w:val="000000"/>
        </w:rPr>
        <w:t>.2025</w:t>
      </w:r>
      <w:r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</w:t>
      </w:r>
      <w:r w:rsidR="00BA0725">
        <w:rPr>
          <w:b w:val="0"/>
        </w:rPr>
        <w:t xml:space="preserve"> </w:t>
      </w:r>
      <w:r w:rsidRPr="00631F97">
        <w:rPr>
          <w:b w:val="0"/>
        </w:rPr>
        <w:t>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</w:t>
      </w:r>
      <w:r w:rsidR="00BA0725">
        <w:rPr>
          <w:b w:val="0"/>
        </w:rPr>
        <w:t xml:space="preserve"> </w:t>
      </w:r>
      <w:r w:rsidRPr="00631F97">
        <w:rPr>
          <w:b w:val="0"/>
        </w:rPr>
        <w:t xml:space="preserve">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 xml:space="preserve">), e) ч.(2),  ст.14 Закона «О местном публичном управлении» </w:t>
      </w:r>
      <w:r w:rsidRPr="00631F97">
        <w:rPr>
          <w:b w:val="0"/>
          <w:color w:val="000000"/>
        </w:rPr>
        <w:t>№ 436-XVI от 08.12.2006</w:t>
      </w:r>
      <w:r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462B12">
        <w:rPr>
          <w:b w:val="0"/>
        </w:rPr>
        <w:t>Приказом Национального Агентства по мелиорации земель № 21 от 03.04.2025</w:t>
      </w:r>
      <w:r>
        <w:rPr>
          <w:b w:val="0"/>
        </w:rPr>
        <w:t xml:space="preserve"> </w:t>
      </w:r>
      <w:r w:rsidRPr="00462B12">
        <w:rPr>
          <w:b w:val="0"/>
        </w:rPr>
        <w:t>г. «Об утверждении Классификатора земель по категориям назначения и использования»,</w:t>
      </w:r>
      <w:r>
        <w:rPr>
          <w:b w:val="0"/>
        </w:rPr>
        <w:t xml:space="preserve"> </w:t>
      </w:r>
      <w:r w:rsidRPr="00462B12">
        <w:rPr>
          <w:b w:val="0"/>
        </w:rPr>
        <w:t>Приказом Национального Агентства по мелиораци</w:t>
      </w:r>
      <w:r w:rsidR="00BA0725">
        <w:rPr>
          <w:b w:val="0"/>
        </w:rPr>
        <w:t>и земель №</w:t>
      </w:r>
      <w:r>
        <w:rPr>
          <w:b w:val="0"/>
        </w:rPr>
        <w:t>31 от 26.06</w:t>
      </w:r>
      <w:r w:rsidRPr="00462B12">
        <w:rPr>
          <w:b w:val="0"/>
        </w:rPr>
        <w:t>.2025</w:t>
      </w:r>
      <w:r>
        <w:rPr>
          <w:b w:val="0"/>
        </w:rPr>
        <w:t xml:space="preserve"> </w:t>
      </w:r>
      <w:r w:rsidRPr="00462B12">
        <w:rPr>
          <w:b w:val="0"/>
        </w:rPr>
        <w:t>г. «</w:t>
      </w:r>
      <w:r>
        <w:rPr>
          <w:b w:val="0"/>
        </w:rPr>
        <w:t>О</w:t>
      </w:r>
      <w:r w:rsidRPr="00821051">
        <w:rPr>
          <w:b w:val="0"/>
        </w:rPr>
        <w:t>б утверждении изменений в приложение, утвержденное Приказом № 21/2025 об утверждении Классификатора земель по категориям назначения и использования</w:t>
      </w:r>
      <w:r w:rsidRPr="00462B12">
        <w:rPr>
          <w:b w:val="0"/>
        </w:rPr>
        <w:t>»,</w:t>
      </w:r>
      <w:r w:rsidR="00267FD0">
        <w:rPr>
          <w:b w:val="0"/>
        </w:rPr>
        <w:t xml:space="preserve"> </w:t>
      </w:r>
      <w:r w:rsidR="00267FD0" w:rsidRPr="00990D4F">
        <w:rPr>
          <w:b w:val="0"/>
        </w:rPr>
        <w:t>, ч.(2), ч.(18) ст. 17 Земельного Кодекса РМ № 22  от  15.02.2024 г.,</w:t>
      </w:r>
      <w:r w:rsidR="00267FD0">
        <w:t xml:space="preserve"> </w:t>
      </w:r>
      <w:r w:rsidR="00267FD0" w:rsidRPr="00990D4F">
        <w:rPr>
          <w:b w:val="0"/>
        </w:rPr>
        <w:t xml:space="preserve"> Постановления Правительства «Об утверждении Положения об аукционах «с молотка» и «на понижение» № 136 от 10.02.2009 г.,</w:t>
      </w:r>
      <w:r w:rsidR="00267FD0" w:rsidRPr="00990D4F">
        <w:rPr>
          <w:b w:val="0"/>
          <w:color w:val="000000"/>
        </w:rPr>
        <w:t xml:space="preserve">  </w:t>
      </w:r>
      <w:r w:rsidR="00267FD0">
        <w:rPr>
          <w:b w:val="0"/>
          <w:color w:val="000000"/>
        </w:rPr>
        <w:t xml:space="preserve">согласно </w:t>
      </w:r>
      <w:r w:rsidR="00267FD0">
        <w:rPr>
          <w:b w:val="0"/>
        </w:rPr>
        <w:t xml:space="preserve">ч.(2) ст.3, </w:t>
      </w:r>
      <w:r w:rsidR="00267FD0">
        <w:rPr>
          <w:b w:val="0"/>
          <w:color w:val="000000"/>
        </w:rPr>
        <w:t>п.</w:t>
      </w:r>
      <w:r w:rsidR="00267FD0">
        <w:rPr>
          <w:b w:val="0"/>
          <w:color w:val="000000"/>
          <w:lang w:val="en-US"/>
        </w:rPr>
        <w:t>b</w:t>
      </w:r>
      <w:r w:rsidR="00267FD0">
        <w:rPr>
          <w:b w:val="0"/>
          <w:color w:val="000000"/>
        </w:rPr>
        <w:t xml:space="preserve">) ч.(2) </w:t>
      </w:r>
      <w:r w:rsidR="00267FD0">
        <w:rPr>
          <w:b w:val="0"/>
          <w:color w:val="000000"/>
          <w:lang w:val="en-US"/>
        </w:rPr>
        <w:t>c</w:t>
      </w:r>
      <w:r w:rsidR="00267FD0">
        <w:rPr>
          <w:b w:val="0"/>
          <w:color w:val="000000"/>
        </w:rPr>
        <w:t>т.14, ч.(2) и (3) ст.77 Закона РМ №436-XVI от 08.12.2006 г. “</w:t>
      </w:r>
      <w:r w:rsidR="00267FD0">
        <w:rPr>
          <w:b w:val="0"/>
          <w:color w:val="000000"/>
          <w:lang w:val="en-US"/>
        </w:rPr>
        <w:t>O</w:t>
      </w:r>
      <w:r w:rsidR="00267FD0">
        <w:rPr>
          <w:b w:val="0"/>
          <w:color w:val="000000"/>
        </w:rPr>
        <w:t xml:space="preserve"> местном публичном управлении”,</w:t>
      </w:r>
    </w:p>
    <w:p w:rsidR="00F07D48" w:rsidRDefault="00DA3829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F07D48" w:rsidRPr="00AA3045" w:rsidRDefault="00DA382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A3045">
        <w:rPr>
          <w:b/>
          <w:bCs/>
        </w:rPr>
        <w:t>РЕШИЛ:</w:t>
      </w:r>
    </w:p>
    <w:p w:rsidR="00F16CF4" w:rsidRPr="00322045" w:rsidRDefault="007C6C93" w:rsidP="00536F69">
      <w:pPr>
        <w:pStyle w:val="a6"/>
        <w:numPr>
          <w:ilvl w:val="0"/>
          <w:numId w:val="1"/>
        </w:numPr>
        <w:ind w:left="0" w:firstLine="0"/>
        <w:jc w:val="both"/>
        <w:rPr>
          <w:color w:val="FF0000"/>
        </w:rPr>
      </w:pPr>
      <w:r w:rsidRPr="00322045">
        <w:rPr>
          <w:color w:val="000000"/>
        </w:rPr>
        <w:t xml:space="preserve">Сформировать из объекта недвижимого имущества, зарегистрированного в реестре объектов недвижимого имущества </w:t>
      </w:r>
      <w:r w:rsidR="001E63D6" w:rsidRPr="00322045">
        <w:rPr>
          <w:color w:val="000000"/>
        </w:rPr>
        <w:t>под</w:t>
      </w:r>
      <w:r w:rsidR="003B334B" w:rsidRPr="00322045">
        <w:t xml:space="preserve"> к.н.</w:t>
      </w:r>
      <w:r w:rsidR="002971E8">
        <w:t>9602201.328, площадью 1</w:t>
      </w:r>
      <w:r w:rsidR="00536F69">
        <w:t>1</w:t>
      </w:r>
      <w:r w:rsidR="002971E8">
        <w:t>,</w:t>
      </w:r>
      <w:r w:rsidR="00536F69">
        <w:t>7</w:t>
      </w:r>
      <w:r w:rsidR="002971E8">
        <w:t>6</w:t>
      </w:r>
      <w:r w:rsidR="00536F69">
        <w:t>25</w:t>
      </w:r>
      <w:r w:rsidR="002971E8">
        <w:t xml:space="preserve"> га</w:t>
      </w:r>
      <w:r w:rsidR="00AD494D" w:rsidRPr="00322045">
        <w:rPr>
          <w:color w:val="000000"/>
        </w:rPr>
        <w:t xml:space="preserve"> в качестве публичной собственности частной сферы муниципия Чадыр-Лунга</w:t>
      </w:r>
      <w:r w:rsidR="001E63D6" w:rsidRPr="00322045">
        <w:t xml:space="preserve">, </w:t>
      </w:r>
      <w:r w:rsidR="001E63D6" w:rsidRPr="00322045">
        <w:rPr>
          <w:color w:val="000000"/>
        </w:rPr>
        <w:t xml:space="preserve">с назначением </w:t>
      </w:r>
      <w:r w:rsidR="002971E8" w:rsidRPr="002971E8">
        <w:rPr>
          <w:color w:val="000000"/>
        </w:rPr>
        <w:t>“</w:t>
      </w:r>
      <w:r w:rsidR="002971E8" w:rsidRPr="00462B12">
        <w:rPr>
          <w:bCs/>
          <w:i/>
          <w:u w:val="single"/>
          <w:lang w:val="en-US"/>
        </w:rPr>
        <w:t>t</w:t>
      </w:r>
      <w:proofErr w:type="spellStart"/>
      <w:r w:rsidR="002971E8" w:rsidRPr="00462B12">
        <w:rPr>
          <w:bCs/>
          <w:i/>
          <w:u w:val="single"/>
        </w:rPr>
        <w:t>erenuri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cu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destinaţie</w:t>
      </w:r>
      <w:proofErr w:type="spellEnd"/>
      <w:r w:rsidR="002971E8" w:rsidRPr="00462B12">
        <w:rPr>
          <w:bCs/>
          <w:i/>
          <w:u w:val="single"/>
        </w:rPr>
        <w:t xml:space="preserve"> </w:t>
      </w:r>
      <w:proofErr w:type="spellStart"/>
      <w:r w:rsidR="002971E8" w:rsidRPr="00462B12">
        <w:rPr>
          <w:bCs/>
          <w:i/>
          <w:u w:val="single"/>
        </w:rPr>
        <w:t>agricolă</w:t>
      </w:r>
      <w:proofErr w:type="spellEnd"/>
      <w:r w:rsidR="002971E8" w:rsidRPr="00462B12">
        <w:rPr>
          <w:color w:val="000000"/>
          <w:u w:val="single"/>
        </w:rPr>
        <w:t>”</w:t>
      </w:r>
      <w:r w:rsidR="002971E8" w:rsidRPr="00462B12">
        <w:rPr>
          <w:color w:val="000000"/>
        </w:rPr>
        <w:t xml:space="preserve">, порядком пользования </w:t>
      </w:r>
      <w:r w:rsidR="002971E8" w:rsidRPr="00462B12">
        <w:rPr>
          <w:color w:val="000000"/>
          <w:u w:val="single"/>
        </w:rPr>
        <w:t>“</w:t>
      </w:r>
      <w:proofErr w:type="spellStart"/>
      <w:r w:rsidR="002971E8" w:rsidRPr="00462B12">
        <w:rPr>
          <w:i/>
          <w:u w:val="single"/>
        </w:rPr>
        <w:t>teren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pentru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amplasarea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infrastructurii</w:t>
      </w:r>
      <w:proofErr w:type="spellEnd"/>
      <w:r w:rsidR="002971E8" w:rsidRPr="00462B12">
        <w:rPr>
          <w:i/>
          <w:u w:val="single"/>
        </w:rPr>
        <w:t xml:space="preserve"> </w:t>
      </w:r>
      <w:proofErr w:type="spellStart"/>
      <w:r w:rsidR="002971E8" w:rsidRPr="00462B12">
        <w:rPr>
          <w:i/>
          <w:u w:val="single"/>
        </w:rPr>
        <w:t>agricole</w:t>
      </w:r>
      <w:proofErr w:type="spellEnd"/>
      <w:r w:rsidR="002971E8" w:rsidRPr="00462B12">
        <w:rPr>
          <w:color w:val="000000"/>
          <w:u w:val="single"/>
        </w:rPr>
        <w:t>”</w:t>
      </w:r>
      <w:r w:rsidR="00322045">
        <w:rPr>
          <w:color w:val="000000"/>
        </w:rPr>
        <w:t>,</w:t>
      </w:r>
      <w:r w:rsidR="002971E8">
        <w:rPr>
          <w:color w:val="000000"/>
        </w:rPr>
        <w:t xml:space="preserve"> сфера – </w:t>
      </w:r>
      <w:r w:rsidR="002971E8" w:rsidRPr="002971E8">
        <w:rPr>
          <w:color w:val="000000"/>
        </w:rPr>
        <w:t>“</w:t>
      </w:r>
      <w:proofErr w:type="spellStart"/>
      <w:r w:rsidR="002971E8" w:rsidRPr="002971E8">
        <w:rPr>
          <w:i/>
          <w:color w:val="000000"/>
          <w:u w:val="single"/>
          <w:lang w:val="en-US"/>
        </w:rPr>
        <w:t>privat</w:t>
      </w:r>
      <w:proofErr w:type="spellEnd"/>
      <w:r w:rsidR="002971E8" w:rsidRPr="002971E8">
        <w:rPr>
          <w:color w:val="000000"/>
        </w:rPr>
        <w:t>”</w:t>
      </w:r>
      <w:r w:rsidR="00BA0725">
        <w:rPr>
          <w:color w:val="000000"/>
        </w:rPr>
        <w:t>,</w:t>
      </w:r>
      <w:r w:rsidR="00391C6C" w:rsidRPr="00322045">
        <w:rPr>
          <w:color w:val="000000"/>
        </w:rPr>
        <w:t xml:space="preserve"> </w:t>
      </w:r>
      <w:r w:rsidR="001E63D6" w:rsidRPr="00322045">
        <w:t>расположенного за чертой населенного пункта,</w:t>
      </w:r>
      <w:r w:rsidR="00391C6C" w:rsidRPr="00322045">
        <w:rPr>
          <w:color w:val="000000"/>
        </w:rPr>
        <w:t xml:space="preserve"> </w:t>
      </w:r>
      <w:r w:rsidR="0088177F" w:rsidRPr="00322045">
        <w:t>методом выделения</w:t>
      </w:r>
      <w:r w:rsidR="00F16CF4" w:rsidRPr="00322045">
        <w:t xml:space="preserve"> </w:t>
      </w:r>
      <w:r w:rsidR="00F16CF4" w:rsidRPr="00322045">
        <w:rPr>
          <w:color w:val="000000"/>
        </w:rPr>
        <w:t>следующие объекты недвижимого имущества:</w:t>
      </w:r>
    </w:p>
    <w:p w:rsidR="0088177F" w:rsidRPr="00322045" w:rsidRDefault="00F16CF4" w:rsidP="00536F69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>Земельный участок</w:t>
      </w:r>
      <w:r w:rsidR="00391C6C" w:rsidRPr="00322045">
        <w:t xml:space="preserve"> </w:t>
      </w:r>
      <w:r w:rsidR="007C6C93" w:rsidRPr="00322045">
        <w:t xml:space="preserve">с кадастровым номером </w:t>
      </w:r>
      <w:r w:rsidR="002971E8" w:rsidRPr="002971E8">
        <w:t>9602201.328</w:t>
      </w:r>
      <w:r w:rsidR="007C6C93" w:rsidRPr="00322045">
        <w:t xml:space="preserve"> </w:t>
      </w:r>
      <w:r w:rsidR="00391C6C" w:rsidRPr="00322045">
        <w:t xml:space="preserve">площадью </w:t>
      </w:r>
      <w:r w:rsidR="005A1EC1">
        <w:t>11,7625</w:t>
      </w:r>
      <w:r w:rsidR="00391C6C" w:rsidRPr="00322045">
        <w:t xml:space="preserve"> га</w:t>
      </w:r>
      <w:r w:rsidRPr="00322045">
        <w:t>,</w:t>
      </w:r>
      <w:r w:rsidR="00391C6C" w:rsidRPr="00322045">
        <w:t xml:space="preserve"> </w:t>
      </w:r>
      <w:r w:rsidRPr="00322045">
        <w:rPr>
          <w:color w:val="000000"/>
        </w:rPr>
        <w:t xml:space="preserve">расположенный за пределами мун. Чадыр-Лунга, с назначением </w:t>
      </w:r>
      <w:r w:rsidR="002933EC" w:rsidRPr="00462B12">
        <w:rPr>
          <w:bCs/>
          <w:i/>
          <w:u w:val="single"/>
          <w:lang w:val="en-US"/>
        </w:rPr>
        <w:t>t</w:t>
      </w:r>
      <w:proofErr w:type="spellStart"/>
      <w:r w:rsidR="002933EC" w:rsidRPr="00462B12">
        <w:rPr>
          <w:bCs/>
          <w:i/>
          <w:u w:val="single"/>
        </w:rPr>
        <w:t>erenuri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cu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destinaţie</w:t>
      </w:r>
      <w:proofErr w:type="spellEnd"/>
      <w:r w:rsidR="002933EC" w:rsidRPr="00462B12">
        <w:rPr>
          <w:bCs/>
          <w:i/>
          <w:u w:val="single"/>
        </w:rPr>
        <w:t xml:space="preserve"> </w:t>
      </w:r>
      <w:proofErr w:type="spellStart"/>
      <w:r w:rsidR="002933EC" w:rsidRPr="00462B12">
        <w:rPr>
          <w:bCs/>
          <w:i/>
          <w:u w:val="single"/>
        </w:rPr>
        <w:t>agricolă</w:t>
      </w:r>
      <w:proofErr w:type="spellEnd"/>
      <w:r w:rsidR="002933EC" w:rsidRPr="00462B12">
        <w:rPr>
          <w:color w:val="000000"/>
          <w:u w:val="single"/>
        </w:rPr>
        <w:t>”</w:t>
      </w:r>
      <w:r w:rsidR="002933EC" w:rsidRPr="00462B12">
        <w:rPr>
          <w:color w:val="000000"/>
        </w:rPr>
        <w:t xml:space="preserve">, порядком пользования </w:t>
      </w:r>
      <w:r w:rsidR="002933EC" w:rsidRPr="00462B12">
        <w:rPr>
          <w:color w:val="000000"/>
          <w:u w:val="single"/>
        </w:rPr>
        <w:t>“</w:t>
      </w:r>
      <w:proofErr w:type="spellStart"/>
      <w:r w:rsidR="002933EC" w:rsidRPr="00462B12">
        <w:rPr>
          <w:i/>
          <w:u w:val="single"/>
        </w:rPr>
        <w:t>teren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pentru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amplasarea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infrastructurii</w:t>
      </w:r>
      <w:proofErr w:type="spellEnd"/>
      <w:r w:rsidR="002933EC" w:rsidRPr="00462B12">
        <w:rPr>
          <w:i/>
          <w:u w:val="single"/>
        </w:rPr>
        <w:t xml:space="preserve"> </w:t>
      </w:r>
      <w:proofErr w:type="spellStart"/>
      <w:r w:rsidR="002933EC" w:rsidRPr="00462B12">
        <w:rPr>
          <w:i/>
          <w:u w:val="single"/>
        </w:rPr>
        <w:t>agricole</w:t>
      </w:r>
      <w:proofErr w:type="spellEnd"/>
      <w:r w:rsidR="002933EC" w:rsidRPr="00462B12">
        <w:rPr>
          <w:color w:val="000000"/>
          <w:u w:val="single"/>
        </w:rPr>
        <w:t>”</w:t>
      </w:r>
      <w:r w:rsidR="002933EC">
        <w:rPr>
          <w:color w:val="000000"/>
        </w:rPr>
        <w:t xml:space="preserve">, сфера – </w:t>
      </w:r>
      <w:r w:rsidR="002933EC" w:rsidRPr="002971E8">
        <w:rPr>
          <w:color w:val="000000"/>
        </w:rPr>
        <w:t>“</w:t>
      </w:r>
      <w:proofErr w:type="spellStart"/>
      <w:r w:rsidR="002933EC" w:rsidRPr="002971E8">
        <w:rPr>
          <w:i/>
          <w:color w:val="000000"/>
          <w:u w:val="single"/>
          <w:lang w:val="en-US"/>
        </w:rPr>
        <w:t>privat</w:t>
      </w:r>
      <w:proofErr w:type="spellEnd"/>
      <w:r w:rsidR="002933EC" w:rsidRPr="002971E8">
        <w:rPr>
          <w:color w:val="000000"/>
        </w:rPr>
        <w:t>”</w:t>
      </w:r>
      <w:r w:rsidR="002971E8">
        <w:rPr>
          <w:color w:val="000000"/>
        </w:rPr>
        <w:t>,</w:t>
      </w:r>
      <w:r w:rsidR="005A1EC1">
        <w:rPr>
          <w:color w:val="000000"/>
        </w:rPr>
        <w:t xml:space="preserve"> доля – 1,0;</w:t>
      </w:r>
      <w:r w:rsidR="002933EC">
        <w:rPr>
          <w:color w:val="000000"/>
        </w:rPr>
        <w:t xml:space="preserve"> </w:t>
      </w:r>
    </w:p>
    <w:p w:rsidR="002933EC" w:rsidRPr="002933EC" w:rsidRDefault="002933EC" w:rsidP="00536F69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 xml:space="preserve">Земельный участок с кадастровым номером </w:t>
      </w:r>
      <w:r>
        <w:t>9602201</w:t>
      </w:r>
      <w:r w:rsidR="005A1EC1">
        <w:t>.3</w:t>
      </w:r>
      <w:r w:rsidR="00536F69">
        <w:t>31</w:t>
      </w:r>
      <w:r w:rsidRPr="00322045">
        <w:t xml:space="preserve"> площадью </w:t>
      </w:r>
      <w:r w:rsidR="00536F69">
        <w:t>1</w:t>
      </w:r>
      <w:r w:rsidRPr="00322045">
        <w:t xml:space="preserve"> га, </w:t>
      </w:r>
      <w:r w:rsidRPr="00322045">
        <w:rPr>
          <w:color w:val="000000"/>
        </w:rPr>
        <w:t xml:space="preserve">расположенный за пределами мун. Чадыр-Лунга, с назначением </w:t>
      </w:r>
      <w:r w:rsidRPr="00462B12">
        <w:rPr>
          <w:bCs/>
          <w:i/>
          <w:u w:val="single"/>
          <w:lang w:val="en-US"/>
        </w:rPr>
        <w:t>t</w:t>
      </w:r>
      <w:proofErr w:type="spellStart"/>
      <w:r w:rsidRPr="00462B12">
        <w:rPr>
          <w:bCs/>
          <w:i/>
          <w:u w:val="single"/>
        </w:rPr>
        <w:t>erenuri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cu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destinaţie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Pr="00462B12">
        <w:rPr>
          <w:i/>
          <w:u w:val="single"/>
        </w:rPr>
        <w:t>teren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pentru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amplasarea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infrastructurii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, сфера – </w:t>
      </w:r>
      <w:r w:rsidRPr="002971E8">
        <w:rPr>
          <w:color w:val="000000"/>
        </w:rPr>
        <w:t>“</w:t>
      </w:r>
      <w:proofErr w:type="spellStart"/>
      <w:r w:rsidRPr="002971E8">
        <w:rPr>
          <w:i/>
          <w:color w:val="000000"/>
          <w:u w:val="single"/>
          <w:lang w:val="en-US"/>
        </w:rPr>
        <w:t>privat</w:t>
      </w:r>
      <w:proofErr w:type="spellEnd"/>
      <w:r w:rsidRPr="002971E8">
        <w:rPr>
          <w:color w:val="000000"/>
        </w:rPr>
        <w:t>”</w:t>
      </w:r>
      <w:r w:rsidR="005A1EC1">
        <w:rPr>
          <w:color w:val="000000"/>
        </w:rPr>
        <w:t>, доля – 1,0;</w:t>
      </w:r>
    </w:p>
    <w:p w:rsidR="00536F69" w:rsidRPr="0019100B" w:rsidRDefault="002933EC" w:rsidP="00536F69">
      <w:pPr>
        <w:pStyle w:val="a6"/>
        <w:numPr>
          <w:ilvl w:val="1"/>
          <w:numId w:val="3"/>
        </w:numPr>
        <w:ind w:left="0" w:firstLine="0"/>
        <w:jc w:val="both"/>
        <w:rPr>
          <w:color w:val="FF0000"/>
        </w:rPr>
      </w:pPr>
      <w:r w:rsidRPr="00322045">
        <w:t xml:space="preserve">Земельный участок с кадастровым номером </w:t>
      </w:r>
      <w:r>
        <w:t>9602201</w:t>
      </w:r>
      <w:r w:rsidR="005A1EC1">
        <w:t>.33</w:t>
      </w:r>
      <w:r w:rsidR="00536F69">
        <w:t>2</w:t>
      </w:r>
      <w:r>
        <w:t xml:space="preserve"> </w:t>
      </w:r>
      <w:r w:rsidRPr="00322045">
        <w:t xml:space="preserve">площадью </w:t>
      </w:r>
      <w:r w:rsidR="00536F69">
        <w:t>1.9829</w:t>
      </w:r>
      <w:r w:rsidRPr="00322045">
        <w:t xml:space="preserve"> га, </w:t>
      </w:r>
      <w:r w:rsidRPr="00322045">
        <w:rPr>
          <w:color w:val="000000"/>
        </w:rPr>
        <w:t>расположенный за пределами мун. Чадыр-Лунга, с назначением “</w:t>
      </w:r>
      <w:proofErr w:type="spellStart"/>
      <w:r w:rsidRPr="00322045">
        <w:rPr>
          <w:color w:val="000000"/>
          <w:lang w:val="en-US"/>
        </w:rPr>
        <w:t>agricol</w:t>
      </w:r>
      <w:proofErr w:type="spellEnd"/>
      <w:r w:rsidRPr="00322045">
        <w:rPr>
          <w:color w:val="000000"/>
        </w:rPr>
        <w:t xml:space="preserve">”,  порядком пользования </w:t>
      </w:r>
      <w:r w:rsidRPr="002971E8">
        <w:rPr>
          <w:color w:val="000000"/>
        </w:rPr>
        <w:t>“</w:t>
      </w:r>
      <w:r w:rsidRPr="002933EC">
        <w:rPr>
          <w:bCs/>
          <w:i/>
          <w:u w:val="single"/>
        </w:rPr>
        <w:t xml:space="preserve"> </w:t>
      </w:r>
      <w:r w:rsidRPr="00462B12">
        <w:rPr>
          <w:bCs/>
          <w:i/>
          <w:u w:val="single"/>
          <w:lang w:val="en-US"/>
        </w:rPr>
        <w:t>t</w:t>
      </w:r>
      <w:proofErr w:type="spellStart"/>
      <w:r w:rsidRPr="00462B12">
        <w:rPr>
          <w:bCs/>
          <w:i/>
          <w:u w:val="single"/>
        </w:rPr>
        <w:t>erenuri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cu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destinaţie</w:t>
      </w:r>
      <w:proofErr w:type="spellEnd"/>
      <w:r w:rsidRPr="00462B12">
        <w:rPr>
          <w:bCs/>
          <w:i/>
          <w:u w:val="single"/>
        </w:rPr>
        <w:t xml:space="preserve"> </w:t>
      </w:r>
      <w:proofErr w:type="spellStart"/>
      <w:r w:rsidRPr="00462B12">
        <w:rPr>
          <w:bCs/>
          <w:i/>
          <w:u w:val="single"/>
        </w:rPr>
        <w:t>agricolă</w:t>
      </w:r>
      <w:proofErr w:type="spellEnd"/>
      <w:r w:rsidRPr="00462B12">
        <w:rPr>
          <w:color w:val="000000"/>
          <w:u w:val="single"/>
        </w:rPr>
        <w:t>”</w:t>
      </w:r>
      <w:r w:rsidRPr="00462B12">
        <w:rPr>
          <w:color w:val="000000"/>
        </w:rPr>
        <w:t xml:space="preserve">, порядком пользования </w:t>
      </w:r>
      <w:r w:rsidRPr="00462B12">
        <w:rPr>
          <w:color w:val="000000"/>
          <w:u w:val="single"/>
        </w:rPr>
        <w:t>“</w:t>
      </w:r>
      <w:proofErr w:type="spellStart"/>
      <w:r w:rsidRPr="00462B12">
        <w:rPr>
          <w:i/>
          <w:u w:val="single"/>
        </w:rPr>
        <w:t>teren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pentru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amplasarea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infrastructurii</w:t>
      </w:r>
      <w:proofErr w:type="spellEnd"/>
      <w:r w:rsidRPr="00462B12">
        <w:rPr>
          <w:i/>
          <w:u w:val="single"/>
        </w:rPr>
        <w:t xml:space="preserve"> </w:t>
      </w:r>
      <w:proofErr w:type="spellStart"/>
      <w:r w:rsidRPr="00462B12">
        <w:rPr>
          <w:i/>
          <w:u w:val="single"/>
        </w:rPr>
        <w:t>agricole</w:t>
      </w:r>
      <w:proofErr w:type="spellEnd"/>
      <w:r w:rsidRPr="00462B12">
        <w:rPr>
          <w:color w:val="000000"/>
          <w:u w:val="single"/>
        </w:rPr>
        <w:t>”</w:t>
      </w:r>
      <w:r>
        <w:rPr>
          <w:color w:val="000000"/>
        </w:rPr>
        <w:t xml:space="preserve">, сфера – </w:t>
      </w:r>
      <w:r w:rsidRPr="002971E8">
        <w:rPr>
          <w:color w:val="000000"/>
        </w:rPr>
        <w:t>“</w:t>
      </w:r>
      <w:proofErr w:type="spellStart"/>
      <w:r w:rsidRPr="002971E8">
        <w:rPr>
          <w:i/>
          <w:color w:val="000000"/>
          <w:u w:val="single"/>
          <w:lang w:val="en-US"/>
        </w:rPr>
        <w:t>privat</w:t>
      </w:r>
      <w:proofErr w:type="spellEnd"/>
      <w:r w:rsidRPr="002971E8">
        <w:rPr>
          <w:color w:val="000000"/>
        </w:rPr>
        <w:t>”</w:t>
      </w:r>
      <w:r w:rsidR="005A1EC1">
        <w:rPr>
          <w:color w:val="000000"/>
        </w:rPr>
        <w:t>, доля – 1,0.</w:t>
      </w:r>
    </w:p>
    <w:p w:rsidR="0019100B" w:rsidRPr="00536F69" w:rsidRDefault="0019100B" w:rsidP="0019100B">
      <w:pPr>
        <w:pStyle w:val="a6"/>
        <w:jc w:val="both"/>
        <w:rPr>
          <w:color w:val="FF0000"/>
        </w:rPr>
      </w:pPr>
    </w:p>
    <w:p w:rsidR="00536F69" w:rsidRDefault="00536F69" w:rsidP="00536F69">
      <w:pPr>
        <w:pStyle w:val="a6"/>
        <w:jc w:val="both"/>
        <w:rPr>
          <w:color w:val="000000"/>
        </w:rPr>
      </w:pPr>
      <w:r>
        <w:t xml:space="preserve">2. Уполномочить ответственных лиц примэрии </w:t>
      </w:r>
      <w:proofErr w:type="gramStart"/>
      <w:r>
        <w:t>мун.Чадыр</w:t>
      </w:r>
      <w:proofErr w:type="gramEnd"/>
      <w:r>
        <w:t xml:space="preserve">-Лунга провести регистрацию земельных участков, указанных в п.1 настоящего решения, в </w:t>
      </w:r>
      <w:r w:rsidRPr="00536F69">
        <w:rPr>
          <w:color w:val="000000"/>
          <w:lang w:val="en-US"/>
        </w:rPr>
        <w:t>IP</w:t>
      </w:r>
      <w:r w:rsidRPr="00536F69">
        <w:rPr>
          <w:color w:val="000000"/>
        </w:rPr>
        <w:t xml:space="preserve"> «</w:t>
      </w:r>
      <w:proofErr w:type="spellStart"/>
      <w:r w:rsidRPr="00536F69">
        <w:rPr>
          <w:color w:val="000000"/>
          <w:lang w:val="en-US"/>
        </w:rPr>
        <w:t>Cadastrul</w:t>
      </w:r>
      <w:proofErr w:type="spellEnd"/>
      <w:r w:rsidRPr="00536F69">
        <w:rPr>
          <w:color w:val="000000"/>
        </w:rPr>
        <w:t xml:space="preserve"> </w:t>
      </w:r>
      <w:proofErr w:type="spellStart"/>
      <w:r w:rsidRPr="00536F69">
        <w:rPr>
          <w:color w:val="000000"/>
          <w:lang w:val="en-US"/>
        </w:rPr>
        <w:t>bunurilor</w:t>
      </w:r>
      <w:proofErr w:type="spellEnd"/>
      <w:r w:rsidRPr="00536F69">
        <w:rPr>
          <w:color w:val="000000"/>
        </w:rPr>
        <w:t xml:space="preserve"> </w:t>
      </w:r>
      <w:proofErr w:type="spellStart"/>
      <w:r w:rsidRPr="00536F69">
        <w:rPr>
          <w:color w:val="000000"/>
          <w:lang w:val="en-US"/>
        </w:rPr>
        <w:t>imobile</w:t>
      </w:r>
      <w:proofErr w:type="spellEnd"/>
      <w:r w:rsidRPr="00536F69">
        <w:rPr>
          <w:color w:val="000000"/>
        </w:rPr>
        <w:t>».</w:t>
      </w:r>
    </w:p>
    <w:p w:rsidR="0019100B" w:rsidRPr="00536F69" w:rsidRDefault="0019100B" w:rsidP="00536F69">
      <w:pPr>
        <w:pStyle w:val="a6"/>
        <w:jc w:val="both"/>
        <w:rPr>
          <w:color w:val="FF0000"/>
        </w:rPr>
      </w:pPr>
    </w:p>
    <w:p w:rsidR="00536F69" w:rsidRDefault="00536F69" w:rsidP="00536F6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3.   </w:t>
      </w:r>
      <w:r w:rsidRPr="00FA72E5">
        <w:t xml:space="preserve">Примэрии </w:t>
      </w:r>
      <w:proofErr w:type="gramStart"/>
      <w:r w:rsidRPr="00FA72E5">
        <w:t>мун.Чадыр</w:t>
      </w:r>
      <w:proofErr w:type="gramEnd"/>
      <w:r w:rsidRPr="00FA72E5">
        <w:t xml:space="preserve">-Лунга </w:t>
      </w:r>
      <w:r w:rsidRPr="00536F69">
        <w:rPr>
          <w:color w:val="000000"/>
        </w:rPr>
        <w:t>провести оценку и процедуру купли-продажи земельного участка, указанного в п.1.</w:t>
      </w:r>
      <w:r>
        <w:rPr>
          <w:color w:val="000000"/>
        </w:rPr>
        <w:t>2.</w:t>
      </w:r>
      <w:r w:rsidRPr="00536F69">
        <w:rPr>
          <w:color w:val="000000"/>
        </w:rPr>
        <w:t>,</w:t>
      </w:r>
      <w:r>
        <w:rPr>
          <w:color w:val="000000"/>
        </w:rPr>
        <w:t xml:space="preserve"> в п. 1.3,</w:t>
      </w:r>
      <w:r w:rsidRPr="00536F69">
        <w:rPr>
          <w:color w:val="000000"/>
        </w:rPr>
        <w:t xml:space="preserve"> настоящего решения, </w:t>
      </w:r>
      <w:r>
        <w:t>согласно действующему законодательству</w:t>
      </w:r>
      <w:r w:rsidRPr="00FA72E5">
        <w:t>.</w:t>
      </w:r>
    </w:p>
    <w:p w:rsidR="0019100B" w:rsidRDefault="0019100B" w:rsidP="00536F6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</w:pPr>
    </w:p>
    <w:p w:rsidR="00F07D48" w:rsidRDefault="00536F69" w:rsidP="00536F69">
      <w:pPr>
        <w:pStyle w:val="a6"/>
        <w:jc w:val="both"/>
      </w:pPr>
      <w:r>
        <w:t xml:space="preserve">4. </w:t>
      </w:r>
      <w:r w:rsidR="00DA3829">
        <w:t xml:space="preserve">Контроль за исполнением настоящего решения возложить на </w:t>
      </w:r>
      <w:proofErr w:type="spellStart"/>
      <w:r w:rsidR="00DA3829">
        <w:t>примара</w:t>
      </w:r>
      <w:proofErr w:type="spellEnd"/>
      <w:r w:rsidR="00DE6D9F">
        <w:t xml:space="preserve"> </w:t>
      </w:r>
      <w:proofErr w:type="gramStart"/>
      <w:r w:rsidR="00DA3829">
        <w:t>мун.Чадыр</w:t>
      </w:r>
      <w:proofErr w:type="gramEnd"/>
      <w:r w:rsidR="00DA3829">
        <w:t>-Лунга</w:t>
      </w:r>
      <w:r w:rsidR="00322045">
        <w:t xml:space="preserve"> </w:t>
      </w:r>
      <w:proofErr w:type="spellStart"/>
      <w:r w:rsidR="00DA3829">
        <w:t>А.Топал</w:t>
      </w:r>
      <w:proofErr w:type="spellEnd"/>
      <w:r w:rsidR="00DA3829">
        <w:t>.</w:t>
      </w:r>
    </w:p>
    <w:p w:rsidR="0019100B" w:rsidRDefault="0019100B" w:rsidP="00536F69">
      <w:pPr>
        <w:pStyle w:val="a6"/>
        <w:jc w:val="both"/>
        <w:rPr>
          <w:bCs/>
        </w:rPr>
      </w:pPr>
    </w:p>
    <w:p w:rsidR="0019100B" w:rsidRDefault="0019100B" w:rsidP="00536F69">
      <w:pPr>
        <w:pStyle w:val="a6"/>
        <w:jc w:val="both"/>
        <w:rPr>
          <w:bCs/>
        </w:rPr>
      </w:pPr>
    </w:p>
    <w:p w:rsidR="0019100B" w:rsidRDefault="0019100B" w:rsidP="00536F69">
      <w:pPr>
        <w:pStyle w:val="a6"/>
        <w:jc w:val="both"/>
        <w:rPr>
          <w:bCs/>
        </w:rPr>
      </w:pPr>
    </w:p>
    <w:p w:rsidR="00F07D48" w:rsidRDefault="00536F69" w:rsidP="00536F69">
      <w:pPr>
        <w:pStyle w:val="a6"/>
        <w:jc w:val="both"/>
        <w:rPr>
          <w:bCs/>
        </w:rPr>
      </w:pPr>
      <w:r>
        <w:rPr>
          <w:bCs/>
        </w:rPr>
        <w:lastRenderedPageBreak/>
        <w:t xml:space="preserve">5. </w:t>
      </w:r>
      <w:r w:rsidR="00DA3829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9100B" w:rsidRDefault="0019100B" w:rsidP="00536F69">
      <w:pPr>
        <w:pStyle w:val="a6"/>
        <w:jc w:val="both"/>
      </w:pPr>
    </w:p>
    <w:p w:rsidR="002933EC" w:rsidRDefault="00C261C0" w:rsidP="007771FA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 w:rsidR="00DA3829">
        <w:tab/>
      </w:r>
      <w:r w:rsidR="00DA3829">
        <w:tab/>
      </w:r>
      <w:r w:rsidR="00BA4446">
        <w:tab/>
      </w:r>
    </w:p>
    <w:p w:rsidR="00F07D48" w:rsidRDefault="00DA3829" w:rsidP="007771FA">
      <w:pPr>
        <w:pStyle w:val="Standard"/>
        <w:ind w:firstLine="708"/>
      </w:pPr>
      <w:r>
        <w:t>Виктор</w:t>
      </w:r>
      <w:r w:rsidR="007771FA">
        <w:t xml:space="preserve"> </w:t>
      </w:r>
      <w:proofErr w:type="spellStart"/>
      <w:r w:rsidR="00C261C0">
        <w:t>Голиш</w:t>
      </w:r>
      <w:proofErr w:type="spellEnd"/>
    </w:p>
    <w:p w:rsidR="00F07D48" w:rsidRDefault="00DA3829" w:rsidP="00C261C0">
      <w:pPr>
        <w:pStyle w:val="Standard"/>
      </w:pPr>
      <w:r>
        <w:t>Контрассигнует:</w:t>
      </w:r>
    </w:p>
    <w:p w:rsidR="002933EC" w:rsidRDefault="00DA3829" w:rsidP="007771FA">
      <w:pPr>
        <w:ind w:firstLine="708"/>
        <w:jc w:val="both"/>
      </w:pPr>
      <w:r>
        <w:t xml:space="preserve">Секретарь Совета            </w:t>
      </w:r>
      <w:r w:rsidR="00C261C0">
        <w:tab/>
      </w:r>
      <w:r w:rsidR="00C261C0">
        <w:tab/>
      </w:r>
      <w:r w:rsidR="00C261C0">
        <w:tab/>
      </w:r>
      <w:r w:rsidR="00C261C0">
        <w:tab/>
      </w:r>
      <w:r>
        <w:tab/>
      </w:r>
      <w:r>
        <w:tab/>
      </w:r>
      <w:r>
        <w:tab/>
      </w:r>
      <w:r w:rsidR="00BA4446">
        <w:tab/>
      </w:r>
      <w:r w:rsidR="00BA4446">
        <w:tab/>
      </w:r>
    </w:p>
    <w:p w:rsidR="00F07D48" w:rsidRDefault="00DA3829" w:rsidP="007771FA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19100B" w:rsidRDefault="0019100B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p w:rsidR="006B3930" w:rsidRDefault="006B3930" w:rsidP="007771FA">
      <w:pPr>
        <w:ind w:firstLine="708"/>
        <w:jc w:val="both"/>
      </w:pPr>
    </w:p>
    <w:sectPr w:rsidR="006B3930" w:rsidSect="00AA3045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441D6"/>
    <w:multiLevelType w:val="multilevel"/>
    <w:tmpl w:val="FD30A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" w15:restartNumberingAfterBreak="0">
    <w:nsid w:val="282F58F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 w15:restartNumberingAfterBreak="0">
    <w:nsid w:val="72B97379"/>
    <w:multiLevelType w:val="multilevel"/>
    <w:tmpl w:val="72B97379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085E"/>
    <w:rsid w:val="000044EC"/>
    <w:rsid w:val="00004C15"/>
    <w:rsid w:val="00006835"/>
    <w:rsid w:val="00023C07"/>
    <w:rsid w:val="00036473"/>
    <w:rsid w:val="0004723F"/>
    <w:rsid w:val="00061EBF"/>
    <w:rsid w:val="00063609"/>
    <w:rsid w:val="00065B54"/>
    <w:rsid w:val="0006623D"/>
    <w:rsid w:val="000849D9"/>
    <w:rsid w:val="00102B79"/>
    <w:rsid w:val="001032B5"/>
    <w:rsid w:val="001309D6"/>
    <w:rsid w:val="00134A48"/>
    <w:rsid w:val="00184947"/>
    <w:rsid w:val="0019100B"/>
    <w:rsid w:val="001A207E"/>
    <w:rsid w:val="001C04C2"/>
    <w:rsid w:val="001C534E"/>
    <w:rsid w:val="001E63D6"/>
    <w:rsid w:val="002048AD"/>
    <w:rsid w:val="00205D01"/>
    <w:rsid w:val="002243FF"/>
    <w:rsid w:val="00227DF9"/>
    <w:rsid w:val="00231E63"/>
    <w:rsid w:val="002565F0"/>
    <w:rsid w:val="00267FD0"/>
    <w:rsid w:val="00285E3B"/>
    <w:rsid w:val="002933EC"/>
    <w:rsid w:val="002971E8"/>
    <w:rsid w:val="002A53B4"/>
    <w:rsid w:val="002B0A4C"/>
    <w:rsid w:val="002C266F"/>
    <w:rsid w:val="002C41F4"/>
    <w:rsid w:val="002D6F0E"/>
    <w:rsid w:val="002F6ADE"/>
    <w:rsid w:val="00311301"/>
    <w:rsid w:val="00312158"/>
    <w:rsid w:val="003210A7"/>
    <w:rsid w:val="00322045"/>
    <w:rsid w:val="00326914"/>
    <w:rsid w:val="00333BF1"/>
    <w:rsid w:val="00351606"/>
    <w:rsid w:val="00391C6C"/>
    <w:rsid w:val="00393CD7"/>
    <w:rsid w:val="003B17C1"/>
    <w:rsid w:val="003B334B"/>
    <w:rsid w:val="003E3A65"/>
    <w:rsid w:val="003F1D75"/>
    <w:rsid w:val="00404D7F"/>
    <w:rsid w:val="00416162"/>
    <w:rsid w:val="00422C11"/>
    <w:rsid w:val="004230A7"/>
    <w:rsid w:val="004505B5"/>
    <w:rsid w:val="0045453C"/>
    <w:rsid w:val="0047241D"/>
    <w:rsid w:val="0048579B"/>
    <w:rsid w:val="00490526"/>
    <w:rsid w:val="00491B8E"/>
    <w:rsid w:val="004A11E1"/>
    <w:rsid w:val="004B0931"/>
    <w:rsid w:val="004F0617"/>
    <w:rsid w:val="004F7EC2"/>
    <w:rsid w:val="005141C6"/>
    <w:rsid w:val="00520EB0"/>
    <w:rsid w:val="00521627"/>
    <w:rsid w:val="00525D76"/>
    <w:rsid w:val="00536F69"/>
    <w:rsid w:val="005672EF"/>
    <w:rsid w:val="0056752C"/>
    <w:rsid w:val="0057141A"/>
    <w:rsid w:val="00583FC2"/>
    <w:rsid w:val="0059173B"/>
    <w:rsid w:val="00593BED"/>
    <w:rsid w:val="005A1EC1"/>
    <w:rsid w:val="005B1F28"/>
    <w:rsid w:val="005E1075"/>
    <w:rsid w:val="005E3FAE"/>
    <w:rsid w:val="00603285"/>
    <w:rsid w:val="006300FA"/>
    <w:rsid w:val="00632A3E"/>
    <w:rsid w:val="006374C7"/>
    <w:rsid w:val="00655DA0"/>
    <w:rsid w:val="00681905"/>
    <w:rsid w:val="006A6F2F"/>
    <w:rsid w:val="006B3930"/>
    <w:rsid w:val="006C1068"/>
    <w:rsid w:val="006D28A7"/>
    <w:rsid w:val="006D7A6C"/>
    <w:rsid w:val="006E674D"/>
    <w:rsid w:val="00706DD0"/>
    <w:rsid w:val="00721ECD"/>
    <w:rsid w:val="00733EBA"/>
    <w:rsid w:val="007412C7"/>
    <w:rsid w:val="007625D9"/>
    <w:rsid w:val="00763A3C"/>
    <w:rsid w:val="00770C98"/>
    <w:rsid w:val="007771FA"/>
    <w:rsid w:val="00780E7C"/>
    <w:rsid w:val="007A0024"/>
    <w:rsid w:val="007B000B"/>
    <w:rsid w:val="007B217B"/>
    <w:rsid w:val="007C11E7"/>
    <w:rsid w:val="007C6C93"/>
    <w:rsid w:val="007D4EAA"/>
    <w:rsid w:val="007F4663"/>
    <w:rsid w:val="0080079D"/>
    <w:rsid w:val="008077E6"/>
    <w:rsid w:val="0082152B"/>
    <w:rsid w:val="0082278C"/>
    <w:rsid w:val="00823033"/>
    <w:rsid w:val="00824FA3"/>
    <w:rsid w:val="00833E00"/>
    <w:rsid w:val="008803CA"/>
    <w:rsid w:val="0088177F"/>
    <w:rsid w:val="008A12AF"/>
    <w:rsid w:val="008B2939"/>
    <w:rsid w:val="008B3DF9"/>
    <w:rsid w:val="008B3F40"/>
    <w:rsid w:val="008C741B"/>
    <w:rsid w:val="008D61F4"/>
    <w:rsid w:val="00912381"/>
    <w:rsid w:val="00912748"/>
    <w:rsid w:val="0094619C"/>
    <w:rsid w:val="00953B98"/>
    <w:rsid w:val="009945A1"/>
    <w:rsid w:val="009A36D9"/>
    <w:rsid w:val="009A7DB0"/>
    <w:rsid w:val="009B14C3"/>
    <w:rsid w:val="009B377A"/>
    <w:rsid w:val="009E2388"/>
    <w:rsid w:val="00A04F82"/>
    <w:rsid w:val="00A20A34"/>
    <w:rsid w:val="00A31467"/>
    <w:rsid w:val="00A63596"/>
    <w:rsid w:val="00A8487B"/>
    <w:rsid w:val="00AA3045"/>
    <w:rsid w:val="00AC1250"/>
    <w:rsid w:val="00AD0ADF"/>
    <w:rsid w:val="00AD494D"/>
    <w:rsid w:val="00AD7131"/>
    <w:rsid w:val="00AD7F04"/>
    <w:rsid w:val="00B06CF8"/>
    <w:rsid w:val="00B12358"/>
    <w:rsid w:val="00B1351E"/>
    <w:rsid w:val="00B430ED"/>
    <w:rsid w:val="00B47422"/>
    <w:rsid w:val="00B60F92"/>
    <w:rsid w:val="00B64F58"/>
    <w:rsid w:val="00B66997"/>
    <w:rsid w:val="00BA0725"/>
    <w:rsid w:val="00BA4446"/>
    <w:rsid w:val="00BC7882"/>
    <w:rsid w:val="00BE25A3"/>
    <w:rsid w:val="00BE7C7B"/>
    <w:rsid w:val="00C261C0"/>
    <w:rsid w:val="00C26F3A"/>
    <w:rsid w:val="00C33C41"/>
    <w:rsid w:val="00C360F8"/>
    <w:rsid w:val="00C53B12"/>
    <w:rsid w:val="00C639DB"/>
    <w:rsid w:val="00C74115"/>
    <w:rsid w:val="00C74B78"/>
    <w:rsid w:val="00C9339B"/>
    <w:rsid w:val="00CC2DA7"/>
    <w:rsid w:val="00CF1363"/>
    <w:rsid w:val="00CF2307"/>
    <w:rsid w:val="00D22242"/>
    <w:rsid w:val="00D23361"/>
    <w:rsid w:val="00D25F66"/>
    <w:rsid w:val="00D268CE"/>
    <w:rsid w:val="00D26EF2"/>
    <w:rsid w:val="00D409F8"/>
    <w:rsid w:val="00D40DB6"/>
    <w:rsid w:val="00D439D4"/>
    <w:rsid w:val="00D50473"/>
    <w:rsid w:val="00DA306A"/>
    <w:rsid w:val="00DA3829"/>
    <w:rsid w:val="00DA47F7"/>
    <w:rsid w:val="00DB47AF"/>
    <w:rsid w:val="00DC34E9"/>
    <w:rsid w:val="00DD2866"/>
    <w:rsid w:val="00DE6D9F"/>
    <w:rsid w:val="00E33120"/>
    <w:rsid w:val="00E35160"/>
    <w:rsid w:val="00E4207A"/>
    <w:rsid w:val="00E54FBE"/>
    <w:rsid w:val="00E735ED"/>
    <w:rsid w:val="00EC39C0"/>
    <w:rsid w:val="00EE7875"/>
    <w:rsid w:val="00F0266D"/>
    <w:rsid w:val="00F07D48"/>
    <w:rsid w:val="00F159F3"/>
    <w:rsid w:val="00F16CF4"/>
    <w:rsid w:val="00F3056E"/>
    <w:rsid w:val="00F514D2"/>
    <w:rsid w:val="00F761F9"/>
    <w:rsid w:val="00F80427"/>
    <w:rsid w:val="00F8322E"/>
    <w:rsid w:val="00FB706F"/>
    <w:rsid w:val="47A2664C"/>
    <w:rsid w:val="5B623D2B"/>
    <w:rsid w:val="5D7C0D6D"/>
    <w:rsid w:val="7C347314"/>
    <w:rsid w:val="7DFB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E00931"/>
  <w15:docId w15:val="{B781FC95-2541-492D-8F03-BE55B926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AD0ADF"/>
    <w:pPr>
      <w:spacing w:before="100" w:beforeAutospacing="1" w:after="100" w:afterAutospacing="1"/>
    </w:pPr>
  </w:style>
  <w:style w:type="paragraph" w:customStyle="1" w:styleId="tt">
    <w:name w:val="tt"/>
    <w:basedOn w:val="a"/>
    <w:rsid w:val="001E63D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1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17</cp:revision>
  <cp:lastPrinted>2026-03-20T08:51:00Z</cp:lastPrinted>
  <dcterms:created xsi:type="dcterms:W3CDTF">2025-03-27T12:39:00Z</dcterms:created>
  <dcterms:modified xsi:type="dcterms:W3CDTF">2026-03-27T06:28:00Z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